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04B3C" w14:textId="77777777" w:rsidR="00040C38" w:rsidRPr="00040C38" w:rsidRDefault="00040C38" w:rsidP="00040C38">
      <w:pPr>
        <w:spacing w:after="225" w:line="525" w:lineRule="atLeast"/>
        <w:ind w:firstLine="0"/>
        <w:outlineLvl w:val="3"/>
        <w:rPr>
          <w:rFonts w:ascii="Source Sans Pro" w:eastAsia="Times New Roman" w:hAnsi="Source Sans Pro" w:cs="Times New Roman"/>
          <w:color w:val="333333"/>
          <w:sz w:val="24"/>
          <w:szCs w:val="24"/>
          <w:lang w:eastAsia="tr-TR"/>
        </w:rPr>
      </w:pPr>
      <w:r w:rsidRPr="00040C38">
        <w:rPr>
          <w:rFonts w:ascii="Source Sans Pro" w:eastAsia="Times New Roman" w:hAnsi="Source Sans Pro" w:cs="Times New Roman"/>
          <w:color w:val="333333"/>
          <w:sz w:val="24"/>
          <w:szCs w:val="24"/>
          <w:lang w:eastAsia="tr-TR"/>
        </w:rPr>
        <w:t>Vizyon Misyon</w:t>
      </w:r>
    </w:p>
    <w:p w14:paraId="4553051A" w14:textId="77777777" w:rsidR="00040C38" w:rsidRPr="00040C38" w:rsidRDefault="00040C38" w:rsidP="00040C38">
      <w:pPr>
        <w:spacing w:after="0" w:line="525" w:lineRule="atLeast"/>
        <w:ind w:firstLine="0"/>
        <w:rPr>
          <w:rFonts w:ascii="Source Sans Pro" w:eastAsia="Times New Roman" w:hAnsi="Source Sans Pro" w:cs="Times New Roman"/>
          <w:color w:val="000000"/>
          <w:sz w:val="21"/>
          <w:szCs w:val="21"/>
          <w:lang w:eastAsia="tr-TR"/>
        </w:rPr>
      </w:pPr>
      <w:r w:rsidRPr="00040C38">
        <w:rPr>
          <w:rFonts w:ascii="Source Sans Pro" w:eastAsia="Times New Roman" w:hAnsi="Source Sans Pro" w:cs="Times New Roman"/>
          <w:b/>
          <w:bCs/>
          <w:color w:val="0098BB"/>
          <w:sz w:val="23"/>
          <w:szCs w:val="23"/>
          <w:lang w:eastAsia="tr-TR"/>
        </w:rPr>
        <w:t>Misyon</w:t>
      </w:r>
      <w:r w:rsidRPr="00040C38">
        <w:rPr>
          <w:rFonts w:ascii="Source Sans Pro" w:eastAsia="Times New Roman" w:hAnsi="Source Sans Pro" w:cs="Times New Roman"/>
          <w:color w:val="000000"/>
          <w:sz w:val="21"/>
          <w:szCs w:val="21"/>
          <w:lang w:eastAsia="tr-TR"/>
        </w:rPr>
        <w:br/>
        <w:t>Malatya Turgut Özal Üniversitesi; Ulusal ve Uluslararası düzeyde faaliyet gösteren,</w:t>
      </w:r>
      <w:r w:rsidRPr="00040C38">
        <w:rPr>
          <w:rFonts w:ascii="Source Sans Pro" w:eastAsia="Times New Roman" w:hAnsi="Source Sans Pro" w:cs="Times New Roman"/>
          <w:color w:val="000000"/>
          <w:sz w:val="21"/>
          <w:szCs w:val="21"/>
          <w:lang w:eastAsia="tr-TR"/>
        </w:rPr>
        <w:br/>
        <w:t>akademik bir kurum olma hedefi ile ülkemizin istikbali ve istikrarı için araştıran ve üreten,</w:t>
      </w:r>
      <w:r w:rsidRPr="00040C38">
        <w:rPr>
          <w:rFonts w:ascii="Source Sans Pro" w:eastAsia="Times New Roman" w:hAnsi="Source Sans Pro" w:cs="Times New Roman"/>
          <w:color w:val="000000"/>
          <w:sz w:val="21"/>
          <w:szCs w:val="21"/>
          <w:lang w:eastAsia="tr-TR"/>
        </w:rPr>
        <w:br/>
        <w:t>dünyadaki gelişmeleri yakından takip eden; bilim teknoloji ve sanat alanında üretken, eleştirel</w:t>
      </w:r>
      <w:r w:rsidRPr="00040C38">
        <w:rPr>
          <w:rFonts w:ascii="Source Sans Pro" w:eastAsia="Times New Roman" w:hAnsi="Source Sans Pro" w:cs="Times New Roman"/>
          <w:color w:val="000000"/>
          <w:sz w:val="21"/>
          <w:szCs w:val="21"/>
          <w:lang w:eastAsia="tr-TR"/>
        </w:rPr>
        <w:br/>
        <w:t>düşünmeyi destekleyen mevcut imkânları ile gerçekleştirdiği yeniliklerle insanlığa ve doğaya</w:t>
      </w:r>
      <w:r w:rsidRPr="00040C38">
        <w:rPr>
          <w:rFonts w:ascii="Source Sans Pro" w:eastAsia="Times New Roman" w:hAnsi="Source Sans Pro" w:cs="Times New Roman"/>
          <w:color w:val="000000"/>
          <w:sz w:val="21"/>
          <w:szCs w:val="21"/>
          <w:lang w:eastAsia="tr-TR"/>
        </w:rPr>
        <w:br/>
        <w:t>katkı sağlamak üniversitemizin öncelikli misyonudur.</w:t>
      </w:r>
    </w:p>
    <w:p w14:paraId="1CF79B27" w14:textId="77777777" w:rsidR="00040C38" w:rsidRPr="00040C38" w:rsidRDefault="00040C38" w:rsidP="00040C38">
      <w:pPr>
        <w:spacing w:after="0" w:line="525" w:lineRule="atLeast"/>
        <w:ind w:firstLine="0"/>
        <w:rPr>
          <w:rFonts w:ascii="Source Sans Pro" w:eastAsia="Times New Roman" w:hAnsi="Source Sans Pro" w:cs="Times New Roman"/>
          <w:color w:val="000000"/>
          <w:sz w:val="21"/>
          <w:szCs w:val="21"/>
          <w:lang w:eastAsia="tr-TR"/>
        </w:rPr>
      </w:pPr>
      <w:r w:rsidRPr="00040C38">
        <w:rPr>
          <w:rFonts w:ascii="Source Sans Pro" w:eastAsia="Times New Roman" w:hAnsi="Source Sans Pro" w:cs="Times New Roman"/>
          <w:color w:val="000000"/>
          <w:sz w:val="21"/>
          <w:szCs w:val="21"/>
          <w:lang w:eastAsia="tr-TR"/>
        </w:rPr>
        <w:t> </w:t>
      </w:r>
    </w:p>
    <w:p w14:paraId="6207DF70" w14:textId="77777777" w:rsidR="00040C38" w:rsidRPr="00040C38" w:rsidRDefault="00040C38" w:rsidP="00040C38">
      <w:pPr>
        <w:spacing w:after="0" w:line="525" w:lineRule="atLeast"/>
        <w:ind w:firstLine="0"/>
        <w:rPr>
          <w:rFonts w:ascii="Source Sans Pro" w:eastAsia="Times New Roman" w:hAnsi="Source Sans Pro" w:cs="Times New Roman"/>
          <w:color w:val="000000"/>
          <w:sz w:val="21"/>
          <w:szCs w:val="21"/>
          <w:lang w:eastAsia="tr-TR"/>
        </w:rPr>
      </w:pPr>
      <w:r w:rsidRPr="00040C38">
        <w:rPr>
          <w:rFonts w:ascii="Source Sans Pro" w:eastAsia="Times New Roman" w:hAnsi="Source Sans Pro" w:cs="Times New Roman"/>
          <w:b/>
          <w:bCs/>
          <w:color w:val="0098BB"/>
          <w:sz w:val="21"/>
          <w:szCs w:val="21"/>
          <w:lang w:eastAsia="tr-TR"/>
        </w:rPr>
        <w:t>Vizyon</w:t>
      </w:r>
      <w:r w:rsidRPr="00040C38">
        <w:rPr>
          <w:rFonts w:ascii="Source Sans Pro" w:eastAsia="Times New Roman" w:hAnsi="Source Sans Pro" w:cs="Times New Roman"/>
          <w:color w:val="000000"/>
          <w:sz w:val="21"/>
          <w:szCs w:val="21"/>
          <w:lang w:eastAsia="tr-TR"/>
        </w:rPr>
        <w:br/>
        <w:t>Yüklendiği sorumluluğun bilincinde olan, ülkemizin beklentileri ve hedefleri</w:t>
      </w:r>
      <w:r w:rsidRPr="00040C38">
        <w:rPr>
          <w:rFonts w:ascii="Source Sans Pro" w:eastAsia="Times New Roman" w:hAnsi="Source Sans Pro" w:cs="Times New Roman"/>
          <w:color w:val="000000"/>
          <w:sz w:val="21"/>
          <w:szCs w:val="21"/>
          <w:lang w:eastAsia="tr-TR"/>
        </w:rPr>
        <w:br/>
        <w:t>doğrultusunda, sonuç odaklı bilimsel akademik ulusal ve uluslararası alanda araştırmalarla, bilgi</w:t>
      </w:r>
      <w:r w:rsidRPr="00040C38">
        <w:rPr>
          <w:rFonts w:ascii="Source Sans Pro" w:eastAsia="Times New Roman" w:hAnsi="Source Sans Pro" w:cs="Times New Roman"/>
          <w:color w:val="000000"/>
          <w:sz w:val="21"/>
          <w:szCs w:val="21"/>
          <w:lang w:eastAsia="tr-TR"/>
        </w:rPr>
        <w:br/>
        <w:t>ve yeteneklerini insanlık ve ülke yararına kullanan, yerelden evrensele, evrenselden yerele</w:t>
      </w:r>
      <w:r w:rsidRPr="00040C38">
        <w:rPr>
          <w:rFonts w:ascii="Source Sans Pro" w:eastAsia="Times New Roman" w:hAnsi="Source Sans Pro" w:cs="Times New Roman"/>
          <w:color w:val="000000"/>
          <w:sz w:val="21"/>
          <w:szCs w:val="21"/>
          <w:lang w:eastAsia="tr-TR"/>
        </w:rPr>
        <w:br/>
        <w:t>farkındalık oluşturarak geleceğe yön veren yenilikçi bir üniversite olmaktır.</w:t>
      </w:r>
    </w:p>
    <w:p w14:paraId="6313B556" w14:textId="77777777" w:rsidR="00040C38" w:rsidRPr="00040C38" w:rsidRDefault="00040C38" w:rsidP="00040C38">
      <w:pPr>
        <w:spacing w:after="0" w:line="525" w:lineRule="atLeast"/>
        <w:ind w:firstLine="0"/>
        <w:rPr>
          <w:rFonts w:ascii="Source Sans Pro" w:eastAsia="Times New Roman" w:hAnsi="Source Sans Pro" w:cs="Times New Roman"/>
          <w:color w:val="000000"/>
          <w:sz w:val="21"/>
          <w:szCs w:val="21"/>
          <w:lang w:eastAsia="tr-TR"/>
        </w:rPr>
      </w:pPr>
      <w:r w:rsidRPr="00040C38">
        <w:rPr>
          <w:rFonts w:ascii="Source Sans Pro" w:eastAsia="Times New Roman" w:hAnsi="Source Sans Pro" w:cs="Times New Roman"/>
          <w:color w:val="000000"/>
          <w:sz w:val="21"/>
          <w:szCs w:val="21"/>
          <w:lang w:eastAsia="tr-TR"/>
        </w:rPr>
        <w:t> </w:t>
      </w:r>
    </w:p>
    <w:p w14:paraId="0620826E" w14:textId="77777777" w:rsidR="00040C38" w:rsidRPr="00040C38" w:rsidRDefault="00040C38" w:rsidP="00040C38">
      <w:pPr>
        <w:spacing w:after="0" w:line="525" w:lineRule="atLeast"/>
        <w:ind w:firstLine="0"/>
        <w:rPr>
          <w:rFonts w:ascii="Source Sans Pro" w:eastAsia="Times New Roman" w:hAnsi="Source Sans Pro" w:cs="Times New Roman"/>
          <w:color w:val="000000"/>
          <w:sz w:val="21"/>
          <w:szCs w:val="21"/>
          <w:lang w:eastAsia="tr-TR"/>
        </w:rPr>
      </w:pPr>
      <w:r w:rsidRPr="00040C38">
        <w:rPr>
          <w:rFonts w:ascii="Source Sans Pro" w:eastAsia="Times New Roman" w:hAnsi="Source Sans Pro" w:cs="Times New Roman"/>
          <w:b/>
          <w:bCs/>
          <w:color w:val="0098BB"/>
          <w:sz w:val="21"/>
          <w:szCs w:val="21"/>
          <w:lang w:eastAsia="tr-TR"/>
        </w:rPr>
        <w:t>Temel Değerler</w:t>
      </w:r>
      <w:r w:rsidRPr="00040C38">
        <w:rPr>
          <w:rFonts w:ascii="Source Sans Pro" w:eastAsia="Times New Roman" w:hAnsi="Source Sans Pro" w:cs="Times New Roman"/>
          <w:color w:val="000000"/>
          <w:sz w:val="21"/>
          <w:szCs w:val="21"/>
          <w:lang w:eastAsia="tr-TR"/>
        </w:rPr>
        <w:br/>
      </w:r>
      <w:r w:rsidRPr="00040C38"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tr-TR"/>
        </w:rPr>
        <w:t>Yenilikçilik:</w:t>
      </w:r>
      <w:r w:rsidRPr="00040C38">
        <w:rPr>
          <w:rFonts w:ascii="Source Sans Pro" w:eastAsia="Times New Roman" w:hAnsi="Source Sans Pro" w:cs="Times New Roman"/>
          <w:color w:val="000000"/>
          <w:sz w:val="21"/>
          <w:szCs w:val="21"/>
          <w:lang w:eastAsia="tr-TR"/>
        </w:rPr>
        <w:t> Malatya Turgut Özal Üniversitesi, akademisyen ve öğrencilerine yönelik Ar-</w:t>
      </w:r>
      <w:proofErr w:type="spellStart"/>
      <w:r w:rsidRPr="00040C38">
        <w:rPr>
          <w:rFonts w:ascii="Source Sans Pro" w:eastAsia="Times New Roman" w:hAnsi="Source Sans Pro" w:cs="Times New Roman"/>
          <w:color w:val="000000"/>
          <w:sz w:val="21"/>
          <w:szCs w:val="21"/>
          <w:lang w:eastAsia="tr-TR"/>
        </w:rPr>
        <w:t>Ge</w:t>
      </w:r>
      <w:proofErr w:type="spellEnd"/>
      <w:r w:rsidRPr="00040C38">
        <w:rPr>
          <w:rFonts w:ascii="Source Sans Pro" w:eastAsia="Times New Roman" w:hAnsi="Source Sans Pro" w:cs="Times New Roman"/>
          <w:color w:val="000000"/>
          <w:sz w:val="21"/>
          <w:szCs w:val="21"/>
          <w:lang w:eastAsia="tr-TR"/>
        </w:rPr>
        <w:br/>
        <w:t>ve eğitim öğretim faaliyetlerinde yenilikçiliğe önem verir.</w:t>
      </w:r>
      <w:r w:rsidRPr="00040C38">
        <w:rPr>
          <w:rFonts w:ascii="Source Sans Pro" w:eastAsia="Times New Roman" w:hAnsi="Source Sans Pro" w:cs="Times New Roman"/>
          <w:color w:val="000000"/>
          <w:sz w:val="21"/>
          <w:szCs w:val="21"/>
          <w:lang w:eastAsia="tr-TR"/>
        </w:rPr>
        <w:br/>
      </w:r>
      <w:r w:rsidRPr="00040C38"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tr-TR"/>
        </w:rPr>
        <w:t>Üretkenlik:</w:t>
      </w:r>
      <w:r w:rsidRPr="00040C38">
        <w:rPr>
          <w:rFonts w:ascii="Source Sans Pro" w:eastAsia="Times New Roman" w:hAnsi="Source Sans Pro" w:cs="Times New Roman"/>
          <w:color w:val="000000"/>
          <w:sz w:val="21"/>
          <w:szCs w:val="21"/>
          <w:lang w:eastAsia="tr-TR"/>
        </w:rPr>
        <w:t> Malatya Turgut Özal Üniversitesi, toplumun ihtiyaç duyduğu bilginin yanı sıra</w:t>
      </w:r>
      <w:r w:rsidRPr="00040C38">
        <w:rPr>
          <w:rFonts w:ascii="Source Sans Pro" w:eastAsia="Times New Roman" w:hAnsi="Source Sans Pro" w:cs="Times New Roman"/>
          <w:color w:val="000000"/>
          <w:sz w:val="21"/>
          <w:szCs w:val="21"/>
          <w:lang w:eastAsia="tr-TR"/>
        </w:rPr>
        <w:br/>
        <w:t>teknolojik ürün ve hizmet üretiminde yüksek performans göstermek üzere iç paydaşları</w:t>
      </w:r>
      <w:r w:rsidRPr="00040C38">
        <w:rPr>
          <w:rFonts w:ascii="Source Sans Pro" w:eastAsia="Times New Roman" w:hAnsi="Source Sans Pro" w:cs="Times New Roman"/>
          <w:color w:val="000000"/>
          <w:sz w:val="21"/>
          <w:szCs w:val="21"/>
          <w:lang w:eastAsia="tr-TR"/>
        </w:rPr>
        <w:br/>
        <w:t>motive eder.</w:t>
      </w:r>
    </w:p>
    <w:p w14:paraId="283875CD" w14:textId="77777777" w:rsidR="00040C38" w:rsidRPr="00040C38" w:rsidRDefault="00040C38" w:rsidP="00040C38">
      <w:pPr>
        <w:spacing w:after="0" w:line="525" w:lineRule="atLeast"/>
        <w:ind w:firstLine="0"/>
        <w:rPr>
          <w:rFonts w:ascii="Source Sans Pro" w:eastAsia="Times New Roman" w:hAnsi="Source Sans Pro" w:cs="Times New Roman"/>
          <w:color w:val="000000"/>
          <w:sz w:val="21"/>
          <w:szCs w:val="21"/>
          <w:lang w:eastAsia="tr-TR"/>
        </w:rPr>
      </w:pPr>
      <w:r w:rsidRPr="00040C38"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tr-TR"/>
        </w:rPr>
        <w:t>Sorumluluk bilinci:</w:t>
      </w:r>
      <w:r w:rsidRPr="00040C38">
        <w:rPr>
          <w:rFonts w:ascii="Source Sans Pro" w:eastAsia="Times New Roman" w:hAnsi="Source Sans Pro" w:cs="Times New Roman"/>
          <w:color w:val="000000"/>
          <w:sz w:val="21"/>
          <w:szCs w:val="21"/>
          <w:lang w:eastAsia="tr-TR"/>
        </w:rPr>
        <w:t> Malatya Turgut Özal Üniversitesi, sahip olduğu kaynakları, çevreye</w:t>
      </w:r>
      <w:r w:rsidRPr="00040C38">
        <w:rPr>
          <w:rFonts w:ascii="Source Sans Pro" w:eastAsia="Times New Roman" w:hAnsi="Source Sans Pro" w:cs="Times New Roman"/>
          <w:color w:val="000000"/>
          <w:sz w:val="21"/>
          <w:szCs w:val="21"/>
          <w:lang w:eastAsia="tr-TR"/>
        </w:rPr>
        <w:br/>
        <w:t>duyarlılık ve sürdürülebilirlik ilkeleri doğrultusunda ülkenin kalkınmasına ve insanlığın</w:t>
      </w:r>
      <w:r w:rsidRPr="00040C38">
        <w:rPr>
          <w:rFonts w:ascii="Source Sans Pro" w:eastAsia="Times New Roman" w:hAnsi="Source Sans Pro" w:cs="Times New Roman"/>
          <w:color w:val="000000"/>
          <w:sz w:val="21"/>
          <w:szCs w:val="21"/>
          <w:lang w:eastAsia="tr-TR"/>
        </w:rPr>
        <w:br/>
        <w:t>faydasına hizmet için kullanır.</w:t>
      </w:r>
    </w:p>
    <w:p w14:paraId="1410820D" w14:textId="55DE2AB9" w:rsidR="00434728" w:rsidRDefault="00040C38" w:rsidP="00040C38">
      <w:pPr>
        <w:spacing w:after="0" w:line="525" w:lineRule="atLeast"/>
        <w:ind w:firstLine="0"/>
      </w:pPr>
      <w:r w:rsidRPr="00040C38"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tr-TR"/>
        </w:rPr>
        <w:t>Değerlere saygı:</w:t>
      </w:r>
      <w:r w:rsidRPr="00040C38">
        <w:rPr>
          <w:rFonts w:ascii="Source Sans Pro" w:eastAsia="Times New Roman" w:hAnsi="Source Sans Pro" w:cs="Times New Roman"/>
          <w:color w:val="000000"/>
          <w:sz w:val="21"/>
          <w:szCs w:val="21"/>
          <w:lang w:eastAsia="tr-TR"/>
        </w:rPr>
        <w:t> Malatya Turgut Özal Üniversitesi, toplumun manevi değerlerine,</w:t>
      </w:r>
      <w:r w:rsidRPr="00040C38">
        <w:rPr>
          <w:rFonts w:ascii="Source Sans Pro" w:eastAsia="Times New Roman" w:hAnsi="Source Sans Pro" w:cs="Times New Roman"/>
          <w:color w:val="000000"/>
          <w:sz w:val="21"/>
          <w:szCs w:val="21"/>
          <w:lang w:eastAsia="tr-TR"/>
        </w:rPr>
        <w:br/>
        <w:t>akademinin bilimsel özgürlük ve eleştirel yaklaşımlarına, yönetim anlayışında şeffaflık,</w:t>
      </w:r>
      <w:r w:rsidRPr="00040C38">
        <w:rPr>
          <w:rFonts w:ascii="Source Sans Pro" w:eastAsia="Times New Roman" w:hAnsi="Source Sans Pro" w:cs="Times New Roman"/>
          <w:color w:val="000000"/>
          <w:sz w:val="21"/>
          <w:szCs w:val="21"/>
          <w:lang w:eastAsia="tr-TR"/>
        </w:rPr>
        <w:br/>
        <w:t>katılımcılık ve liyakat ilkelerini gözetmeye değer verir</w:t>
      </w:r>
    </w:p>
    <w:sectPr w:rsidR="00434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81440"/>
    <w:multiLevelType w:val="hybridMultilevel"/>
    <w:tmpl w:val="00F04518"/>
    <w:lvl w:ilvl="0" w:tplc="46689B4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C3A73"/>
    <w:multiLevelType w:val="hybridMultilevel"/>
    <w:tmpl w:val="09403CD2"/>
    <w:lvl w:ilvl="0" w:tplc="006EE2FC">
      <w:start w:val="3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26757"/>
    <w:multiLevelType w:val="multilevel"/>
    <w:tmpl w:val="8A568034"/>
    <w:lvl w:ilvl="0">
      <w:start w:val="1"/>
      <w:numFmt w:val="decimal"/>
      <w:pStyle w:val="Balk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714217">
    <w:abstractNumId w:val="0"/>
  </w:num>
  <w:num w:numId="2" w16cid:durableId="1078020400">
    <w:abstractNumId w:val="0"/>
  </w:num>
  <w:num w:numId="3" w16cid:durableId="1819569066">
    <w:abstractNumId w:val="1"/>
  </w:num>
  <w:num w:numId="4" w16cid:durableId="1502890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38"/>
    <w:rsid w:val="00007D8E"/>
    <w:rsid w:val="00040C38"/>
    <w:rsid w:val="00094770"/>
    <w:rsid w:val="00434728"/>
    <w:rsid w:val="007400E8"/>
    <w:rsid w:val="00797CAE"/>
    <w:rsid w:val="00A325F3"/>
    <w:rsid w:val="00B4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C18E"/>
  <w15:chartTrackingRefBased/>
  <w15:docId w15:val="{03272A4C-A370-4101-A045-9B53BBB6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770"/>
    <w:pPr>
      <w:spacing w:line="257" w:lineRule="auto"/>
      <w:ind w:firstLine="567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qFormat/>
    <w:rsid w:val="00B41A73"/>
    <w:pPr>
      <w:keepNext/>
      <w:keepLines/>
      <w:spacing w:before="360" w:after="240" w:line="240" w:lineRule="auto"/>
      <w:ind w:firstLine="0"/>
      <w:jc w:val="both"/>
      <w:outlineLvl w:val="0"/>
    </w:pPr>
    <w:rPr>
      <w:rFonts w:ascii="Times New Roman" w:eastAsiaTheme="majorEastAsia" w:hAnsi="Times New Roman" w:cstheme="majorBidi"/>
      <w:b/>
      <w:kern w:val="2"/>
      <w:sz w:val="24"/>
      <w:szCs w:val="32"/>
      <w14:ligatures w14:val="standardContextual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B41A73"/>
    <w:pPr>
      <w:keepNext/>
      <w:keepLines/>
      <w:numPr>
        <w:numId w:val="4"/>
      </w:numPr>
      <w:spacing w:before="360" w:after="240" w:line="240" w:lineRule="auto"/>
      <w:ind w:hanging="360"/>
      <w:jc w:val="both"/>
      <w:outlineLvl w:val="1"/>
    </w:pPr>
    <w:rPr>
      <w:rFonts w:ascii="Times New Roman" w:eastAsiaTheme="majorEastAsia" w:hAnsi="Times New Roman" w:cstheme="majorBidi"/>
      <w:b/>
      <w:kern w:val="2"/>
      <w:sz w:val="24"/>
      <w:szCs w:val="26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41A73"/>
    <w:pPr>
      <w:keepNext/>
      <w:keepLines/>
      <w:spacing w:before="360" w:after="240" w:line="240" w:lineRule="auto"/>
      <w:ind w:firstLine="0"/>
      <w:jc w:val="both"/>
      <w:outlineLvl w:val="2"/>
    </w:pPr>
    <w:rPr>
      <w:rFonts w:ascii="Times New Roman" w:eastAsiaTheme="majorEastAsia" w:hAnsi="Times New Roman" w:cstheme="majorBidi"/>
      <w:b/>
      <w:kern w:val="2"/>
      <w:sz w:val="24"/>
      <w:szCs w:val="24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7400E8"/>
    <w:pPr>
      <w:keepNext/>
      <w:keepLines/>
      <w:spacing w:before="360" w:after="240" w:line="240" w:lineRule="auto"/>
      <w:ind w:firstLine="0"/>
      <w:jc w:val="both"/>
      <w:outlineLvl w:val="3"/>
    </w:pPr>
    <w:rPr>
      <w:rFonts w:ascii="Times New Roman" w:eastAsiaTheme="majorEastAsia" w:hAnsi="Times New Roman" w:cstheme="majorBidi"/>
      <w:b/>
      <w:iCs/>
      <w:kern w:val="2"/>
      <w:sz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0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0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40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40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40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41A73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B41A73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B41A73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7400E8"/>
    <w:rPr>
      <w:rFonts w:ascii="Times New Roman" w:eastAsiaTheme="majorEastAsia" w:hAnsi="Times New Roman" w:cstheme="majorBidi"/>
      <w:b/>
      <w:iCs/>
      <w:sz w:val="24"/>
    </w:rPr>
  </w:style>
  <w:style w:type="paragraph" w:customStyle="1" w:styleId="EKLLER">
    <w:name w:val="ŞEKİLLER"/>
    <w:basedOn w:val="Dizin1"/>
    <w:next w:val="Normal"/>
    <w:link w:val="EKLLERChar"/>
    <w:autoRedefine/>
    <w:qFormat/>
    <w:rsid w:val="00007D8E"/>
    <w:pPr>
      <w:spacing w:after="120"/>
      <w:jc w:val="both"/>
    </w:pPr>
    <w:rPr>
      <w:rFonts w:ascii="Times New Roman" w:hAnsi="Times New Roman" w:cs="Times New Roman"/>
      <w:bCs/>
    </w:rPr>
  </w:style>
  <w:style w:type="character" w:customStyle="1" w:styleId="EKLLERChar">
    <w:name w:val="ŞEKİLLER Char"/>
    <w:basedOn w:val="VarsaylanParagrafYazTipi"/>
    <w:link w:val="EKLLER"/>
    <w:rsid w:val="00007D8E"/>
    <w:rPr>
      <w:rFonts w:ascii="Times New Roman" w:hAnsi="Times New Roman" w:cs="Times New Roman"/>
      <w:bCs/>
      <w:kern w:val="0"/>
      <w14:ligatures w14:val="none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007D8E"/>
    <w:pPr>
      <w:spacing w:after="0" w:line="240" w:lineRule="auto"/>
      <w:ind w:left="220" w:hanging="220"/>
    </w:pPr>
  </w:style>
  <w:style w:type="paragraph" w:customStyle="1" w:styleId="TABLOLAR">
    <w:name w:val="TABLOLAR"/>
    <w:basedOn w:val="Dizin2"/>
    <w:link w:val="TABLOLARChar"/>
    <w:autoRedefine/>
    <w:qFormat/>
    <w:rsid w:val="00007D8E"/>
    <w:pPr>
      <w:spacing w:after="120"/>
      <w:jc w:val="center"/>
    </w:pPr>
    <w:rPr>
      <w:rFonts w:ascii="Times New Roman" w:hAnsi="Times New Roman" w:cs="Times New Roman"/>
      <w:bCs/>
    </w:rPr>
  </w:style>
  <w:style w:type="character" w:customStyle="1" w:styleId="TABLOLARChar">
    <w:name w:val="TABLOLAR Char"/>
    <w:basedOn w:val="VarsaylanParagrafYazTipi"/>
    <w:link w:val="TABLOLAR"/>
    <w:rsid w:val="00007D8E"/>
    <w:rPr>
      <w:rFonts w:ascii="Times New Roman" w:hAnsi="Times New Roman" w:cs="Times New Roman"/>
      <w:bCs/>
      <w:kern w:val="0"/>
      <w14:ligatures w14:val="none"/>
    </w:rPr>
  </w:style>
  <w:style w:type="paragraph" w:styleId="Dizin2">
    <w:name w:val="index 2"/>
    <w:basedOn w:val="Normal"/>
    <w:next w:val="Normal"/>
    <w:autoRedefine/>
    <w:uiPriority w:val="99"/>
    <w:semiHidden/>
    <w:unhideWhenUsed/>
    <w:rsid w:val="00007D8E"/>
    <w:pPr>
      <w:spacing w:after="0" w:line="240" w:lineRule="auto"/>
      <w:ind w:left="440" w:hanging="220"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040C38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0C38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40C38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40C38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40C38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040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40C3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tyaz">
    <w:name w:val="Subtitle"/>
    <w:basedOn w:val="Normal"/>
    <w:next w:val="Normal"/>
    <w:link w:val="AltyazChar"/>
    <w:uiPriority w:val="11"/>
    <w:qFormat/>
    <w:rsid w:val="00040C38"/>
    <w:pPr>
      <w:numPr>
        <w:ilvl w:val="1"/>
      </w:numPr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40C3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lnt">
    <w:name w:val="Quote"/>
    <w:basedOn w:val="Normal"/>
    <w:next w:val="Normal"/>
    <w:link w:val="AlntChar"/>
    <w:uiPriority w:val="29"/>
    <w:qFormat/>
    <w:rsid w:val="00040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40C38"/>
    <w:rPr>
      <w:i/>
      <w:iCs/>
      <w:color w:val="404040" w:themeColor="text1" w:themeTint="BF"/>
      <w:kern w:val="0"/>
      <w14:ligatures w14:val="none"/>
    </w:rPr>
  </w:style>
  <w:style w:type="paragraph" w:styleId="ListeParagraf">
    <w:name w:val="List Paragraph"/>
    <w:basedOn w:val="Normal"/>
    <w:uiPriority w:val="34"/>
    <w:qFormat/>
    <w:rsid w:val="00040C3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40C3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40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40C38"/>
    <w:rPr>
      <w:i/>
      <w:iCs/>
      <w:color w:val="0F4761" w:themeColor="accent1" w:themeShade="BF"/>
      <w:kern w:val="0"/>
      <w14:ligatures w14:val="none"/>
    </w:rPr>
  </w:style>
  <w:style w:type="character" w:styleId="GlBavuru">
    <w:name w:val="Intense Reference"/>
    <w:basedOn w:val="VarsaylanParagrafYazTipi"/>
    <w:uiPriority w:val="32"/>
    <w:qFormat/>
    <w:rsid w:val="00040C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GULSAH KARATAS</dc:creator>
  <cp:keywords/>
  <dc:description/>
  <cp:lastModifiedBy>GULSAH KARATAS</cp:lastModifiedBy>
  <cp:revision>1</cp:revision>
  <dcterms:created xsi:type="dcterms:W3CDTF">2025-06-21T03:08:00Z</dcterms:created>
  <dcterms:modified xsi:type="dcterms:W3CDTF">2025-06-21T03:08:00Z</dcterms:modified>
</cp:coreProperties>
</file>